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A6E31" w14:textId="6A45E341" w:rsidR="00FB6B08" w:rsidRPr="00B31274" w:rsidRDefault="00AD21D4" w:rsidP="00FB6B08">
      <w:pPr>
        <w:jc w:val="center"/>
        <w:rPr>
          <w:sz w:val="24"/>
          <w:szCs w:val="24"/>
        </w:rPr>
      </w:pPr>
      <w:r w:rsidRPr="00B31274">
        <w:rPr>
          <w:sz w:val="24"/>
          <w:szCs w:val="24"/>
        </w:rPr>
        <w:t>С</w:t>
      </w:r>
      <w:r w:rsidR="00FB6B08" w:rsidRPr="00B31274">
        <w:rPr>
          <w:sz w:val="24"/>
          <w:szCs w:val="24"/>
        </w:rPr>
        <w:t>ателлитный симпозиум</w:t>
      </w:r>
      <w:r w:rsidR="00D80C14" w:rsidRPr="00B31274">
        <w:rPr>
          <w:sz w:val="24"/>
          <w:szCs w:val="24"/>
        </w:rPr>
        <w:t xml:space="preserve"> при поддержк</w:t>
      </w:r>
      <w:r w:rsidR="007A6E99" w:rsidRPr="00B31274">
        <w:rPr>
          <w:sz w:val="24"/>
          <w:szCs w:val="24"/>
        </w:rPr>
        <w:t>е</w:t>
      </w:r>
      <w:r w:rsidR="00D80C14" w:rsidRPr="00B31274">
        <w:rPr>
          <w:sz w:val="24"/>
          <w:szCs w:val="24"/>
        </w:rPr>
        <w:t xml:space="preserve"> компании «Трейдомед Инвест»</w:t>
      </w:r>
    </w:p>
    <w:p w14:paraId="53A17B6A" w14:textId="1CFD35F6" w:rsidR="00243FFC" w:rsidRPr="00B31274" w:rsidRDefault="00483612" w:rsidP="00B31274">
      <w:pPr>
        <w:jc w:val="center"/>
        <w:rPr>
          <w:sz w:val="24"/>
          <w:szCs w:val="24"/>
        </w:rPr>
      </w:pPr>
      <w:r w:rsidRPr="00B31274">
        <w:rPr>
          <w:sz w:val="24"/>
          <w:szCs w:val="24"/>
        </w:rPr>
        <w:t>«</w:t>
      </w:r>
      <w:r w:rsidR="00FC372E" w:rsidRPr="00B31274">
        <w:rPr>
          <w:b/>
          <w:bCs/>
          <w:sz w:val="24"/>
          <w:szCs w:val="24"/>
        </w:rPr>
        <w:t>Премиальные интраокулярные линзы в аспектах современной катарактальной хирургии: выбор хирурга и пациента</w:t>
      </w:r>
      <w:r w:rsidRPr="00B31274">
        <w:rPr>
          <w:sz w:val="24"/>
          <w:szCs w:val="24"/>
        </w:rPr>
        <w:t>»</w:t>
      </w:r>
    </w:p>
    <w:p w14:paraId="4F8F764B" w14:textId="772B3677" w:rsidR="00243FFC" w:rsidRPr="00243FFC" w:rsidRDefault="005118C3" w:rsidP="00FB6B08">
      <w:pPr>
        <w:pStyle w:val="a4"/>
        <w:jc w:val="center"/>
      </w:pPr>
      <w:r>
        <w:t xml:space="preserve">4 </w:t>
      </w:r>
      <w:r w:rsidR="00367F75">
        <w:t>октября</w:t>
      </w:r>
      <w:r w:rsidR="00FB6B08">
        <w:t xml:space="preserve"> 2024 г.</w:t>
      </w:r>
      <w:r w:rsidR="00243FFC" w:rsidRPr="00243FFC">
        <w:t xml:space="preserve"> </w:t>
      </w:r>
      <w:r w:rsidR="00FB6B08">
        <w:t>(</w:t>
      </w:r>
      <w:r>
        <w:t>пятниц</w:t>
      </w:r>
      <w:r w:rsidR="00FB6B08">
        <w:t xml:space="preserve">а) с </w:t>
      </w:r>
      <w:r w:rsidRPr="005118C3">
        <w:t>15</w:t>
      </w:r>
      <w:r w:rsidR="00243FFC" w:rsidRPr="00243FFC">
        <w:t>.</w:t>
      </w:r>
      <w:r w:rsidRPr="005118C3">
        <w:t>0</w:t>
      </w:r>
      <w:r w:rsidR="00243FFC" w:rsidRPr="00243FFC">
        <w:t xml:space="preserve">0 </w:t>
      </w:r>
      <w:r w:rsidR="00FB6B08">
        <w:t>до</w:t>
      </w:r>
      <w:r w:rsidR="00243FFC" w:rsidRPr="00243FFC">
        <w:t xml:space="preserve"> 1</w:t>
      </w:r>
      <w:r w:rsidRPr="005118C3">
        <w:t>6</w:t>
      </w:r>
      <w:r w:rsidR="00243FFC" w:rsidRPr="00243FFC">
        <w:t>.</w:t>
      </w:r>
      <w:r w:rsidRPr="005118C3">
        <w:t>0</w:t>
      </w:r>
      <w:r w:rsidR="00243FFC" w:rsidRPr="00243FFC">
        <w:t>0 ч.</w:t>
      </w:r>
      <w:r w:rsidR="00FB6B08">
        <w:t xml:space="preserve">, </w:t>
      </w:r>
      <w:r w:rsidR="00243FFC" w:rsidRPr="00243FFC">
        <w:t>зал «</w:t>
      </w:r>
      <w:r>
        <w:t>ЛИМБ</w:t>
      </w:r>
      <w:r w:rsidR="00243FFC" w:rsidRPr="00243FFC">
        <w:t>»</w:t>
      </w:r>
    </w:p>
    <w:p w14:paraId="41157025" w14:textId="77777777" w:rsidR="00A2532B" w:rsidRDefault="00A2532B" w:rsidP="002F30C2"/>
    <w:p w14:paraId="62A8F7C4" w14:textId="12722C2D" w:rsidR="00C25C8E" w:rsidRPr="000F0E21" w:rsidRDefault="00367F75" w:rsidP="009C6F1D">
      <w:pPr>
        <w:pStyle w:val="2"/>
        <w:rPr>
          <w:sz w:val="26"/>
          <w:szCs w:val="26"/>
        </w:rPr>
      </w:pPr>
      <w:r w:rsidRPr="000F0E21">
        <w:rPr>
          <w:sz w:val="26"/>
          <w:szCs w:val="26"/>
        </w:rPr>
        <w:t>ПРОГРАММА</w:t>
      </w:r>
    </w:p>
    <w:p w14:paraId="217DBF99" w14:textId="77777777" w:rsidR="00913C89" w:rsidRDefault="00913C89" w:rsidP="00913C89">
      <w:pPr>
        <w:pStyle w:val="a3"/>
        <w:ind w:left="1080"/>
        <w:rPr>
          <w:rStyle w:val="A5"/>
          <w:rFonts w:cstheme="minorHAnsi"/>
          <w:color w:val="auto"/>
        </w:rPr>
      </w:pPr>
    </w:p>
    <w:p w14:paraId="311ADE96" w14:textId="77777777" w:rsidR="000F0E21" w:rsidRPr="000F0E21" w:rsidRDefault="009C6F1D" w:rsidP="000F0E21">
      <w:pPr>
        <w:pStyle w:val="a3"/>
        <w:numPr>
          <w:ilvl w:val="0"/>
          <w:numId w:val="2"/>
        </w:numPr>
        <w:rPr>
          <w:rStyle w:val="A5"/>
          <w:rFonts w:cstheme="minorHAnsi"/>
          <w:color w:val="auto"/>
          <w:sz w:val="26"/>
          <w:szCs w:val="26"/>
        </w:rPr>
      </w:pPr>
      <w:r w:rsidRPr="000F0E21">
        <w:rPr>
          <w:rStyle w:val="A5"/>
          <w:rFonts w:cstheme="minorHAnsi"/>
          <w:color w:val="auto"/>
          <w:sz w:val="26"/>
          <w:szCs w:val="26"/>
        </w:rPr>
        <w:t xml:space="preserve">Игорь Валерьевич </w:t>
      </w:r>
      <w:r w:rsidR="005118C3" w:rsidRPr="000F0E21">
        <w:rPr>
          <w:rStyle w:val="A5"/>
          <w:rFonts w:cstheme="minorHAnsi"/>
          <w:color w:val="auto"/>
          <w:sz w:val="26"/>
          <w:szCs w:val="26"/>
        </w:rPr>
        <w:t>Хижняк</w:t>
      </w:r>
      <w:r w:rsidR="00367F75" w:rsidRPr="000F0E21">
        <w:rPr>
          <w:rStyle w:val="A5"/>
          <w:rFonts w:cstheme="minorHAnsi"/>
          <w:color w:val="auto"/>
          <w:sz w:val="26"/>
          <w:szCs w:val="26"/>
        </w:rPr>
        <w:t xml:space="preserve"> </w:t>
      </w:r>
    </w:p>
    <w:p w14:paraId="6348B5CD" w14:textId="5DC030BE" w:rsidR="009C6F1D" w:rsidRPr="000F0E21" w:rsidRDefault="009C6F1D" w:rsidP="000F0E21">
      <w:pPr>
        <w:pStyle w:val="a3"/>
        <w:ind w:left="1080"/>
        <w:rPr>
          <w:rFonts w:cstheme="minorHAnsi"/>
        </w:rPr>
      </w:pPr>
      <w:r w:rsidRPr="000F0E21">
        <w:rPr>
          <w:rFonts w:cstheme="minorHAnsi"/>
          <w:i/>
        </w:rPr>
        <w:t xml:space="preserve">Заведующий операционным блоком </w:t>
      </w:r>
      <w:r w:rsidR="005118C3" w:rsidRPr="000F0E21">
        <w:rPr>
          <w:rFonts w:cstheme="minorHAnsi"/>
          <w:i/>
        </w:rPr>
        <w:t>«МНТК «Микрохирургия глаза» имени академика</w:t>
      </w:r>
      <w:r w:rsidRPr="000F0E21">
        <w:rPr>
          <w:rFonts w:cstheme="minorHAnsi"/>
          <w:i/>
        </w:rPr>
        <w:t xml:space="preserve"> С.Н. Федорова», Санкт-Петербург</w:t>
      </w:r>
    </w:p>
    <w:p w14:paraId="74F684DE" w14:textId="1D0BA555" w:rsidR="00367F75" w:rsidRPr="00996B60" w:rsidRDefault="00243FFC" w:rsidP="00B31274">
      <w:pPr>
        <w:pStyle w:val="a3"/>
        <w:ind w:left="1080"/>
        <w:rPr>
          <w:rFonts w:cstheme="minorHAnsi"/>
          <w:sz w:val="26"/>
          <w:szCs w:val="26"/>
        </w:rPr>
      </w:pPr>
      <w:r w:rsidRPr="009C6F1D">
        <w:rPr>
          <w:rStyle w:val="A6"/>
          <w:rFonts w:cstheme="minorHAnsi"/>
          <w:sz w:val="28"/>
          <w:szCs w:val="28"/>
        </w:rPr>
        <w:br/>
      </w:r>
      <w:r w:rsidR="005118C3" w:rsidRPr="00996B60">
        <w:rPr>
          <w:rFonts w:cstheme="minorHAnsi"/>
          <w:b/>
          <w:sz w:val="26"/>
          <w:szCs w:val="26"/>
        </w:rPr>
        <w:t>Коррекция остаточной аметропии на артифакичном глазу: добавочна</w:t>
      </w:r>
      <w:r w:rsidR="00B31274" w:rsidRPr="00996B60">
        <w:rPr>
          <w:rFonts w:cstheme="minorHAnsi"/>
          <w:b/>
          <w:sz w:val="26"/>
          <w:szCs w:val="26"/>
        </w:rPr>
        <w:t xml:space="preserve">я ИОЛ или замена ИОЛ. Что лучше? </w:t>
      </w:r>
      <w:r w:rsidR="00B31274" w:rsidRPr="00996B60">
        <w:rPr>
          <w:rFonts w:cstheme="minorHAnsi"/>
          <w:sz w:val="26"/>
          <w:szCs w:val="26"/>
        </w:rPr>
        <w:t>(</w:t>
      </w:r>
      <w:r w:rsidR="00AD21D4" w:rsidRPr="00996B60">
        <w:rPr>
          <w:rFonts w:cstheme="minorHAnsi"/>
          <w:sz w:val="26"/>
          <w:szCs w:val="26"/>
        </w:rPr>
        <w:t>20</w:t>
      </w:r>
      <w:r w:rsidR="00B31274" w:rsidRPr="00996B60">
        <w:rPr>
          <w:rFonts w:cstheme="minorHAnsi"/>
          <w:sz w:val="26"/>
          <w:szCs w:val="26"/>
        </w:rPr>
        <w:t xml:space="preserve"> мин)</w:t>
      </w:r>
    </w:p>
    <w:p w14:paraId="6E158AE3" w14:textId="77777777" w:rsidR="007D379F" w:rsidRPr="009C6F1D" w:rsidRDefault="007D379F" w:rsidP="00367F75">
      <w:pPr>
        <w:pStyle w:val="a3"/>
        <w:ind w:left="1080"/>
        <w:rPr>
          <w:rFonts w:cstheme="minorHAnsi"/>
          <w:sz w:val="28"/>
          <w:szCs w:val="28"/>
        </w:rPr>
      </w:pPr>
    </w:p>
    <w:p w14:paraId="20555E75" w14:textId="1BB4428E" w:rsidR="009C6F1D" w:rsidRPr="000F0E21" w:rsidRDefault="009C6F1D" w:rsidP="00B31274">
      <w:pPr>
        <w:pStyle w:val="a3"/>
        <w:numPr>
          <w:ilvl w:val="0"/>
          <w:numId w:val="2"/>
        </w:numPr>
        <w:rPr>
          <w:rFonts w:cstheme="minorHAnsi"/>
          <w:sz w:val="26"/>
          <w:szCs w:val="26"/>
        </w:rPr>
      </w:pPr>
      <w:r w:rsidRPr="000F0E21">
        <w:rPr>
          <w:rFonts w:cstheme="minorHAnsi"/>
          <w:sz w:val="26"/>
          <w:szCs w:val="26"/>
        </w:rPr>
        <w:t xml:space="preserve">Борис Евгеньевич </w:t>
      </w:r>
      <w:r w:rsidR="005118C3" w:rsidRPr="000F0E21">
        <w:rPr>
          <w:rFonts w:cstheme="minorHAnsi"/>
          <w:sz w:val="26"/>
          <w:szCs w:val="26"/>
        </w:rPr>
        <w:t>Виленчик</w:t>
      </w:r>
      <w:r w:rsidR="00D24ADB" w:rsidRPr="000F0E21">
        <w:rPr>
          <w:rFonts w:cstheme="minorHAnsi"/>
          <w:sz w:val="26"/>
          <w:szCs w:val="26"/>
        </w:rPr>
        <w:t xml:space="preserve"> </w:t>
      </w:r>
    </w:p>
    <w:p w14:paraId="662D5A85" w14:textId="388E63A0" w:rsidR="00367F75" w:rsidRPr="000F0E21" w:rsidRDefault="009C6F1D" w:rsidP="009C6F1D">
      <w:pPr>
        <w:pStyle w:val="a3"/>
        <w:ind w:left="1080"/>
        <w:rPr>
          <w:rFonts w:cstheme="minorHAnsi"/>
          <w:i/>
        </w:rPr>
      </w:pPr>
      <w:r w:rsidRPr="000F0E21">
        <w:rPr>
          <w:rFonts w:cstheme="minorHAnsi"/>
          <w:i/>
        </w:rPr>
        <w:t>Заместитель главного врача по хирургии о</w:t>
      </w:r>
      <w:r w:rsidR="007D379F" w:rsidRPr="000F0E21">
        <w:rPr>
          <w:rFonts w:cstheme="minorHAnsi"/>
          <w:i/>
        </w:rPr>
        <w:t>фтальмологическ</w:t>
      </w:r>
      <w:r w:rsidRPr="000F0E21">
        <w:rPr>
          <w:rFonts w:cstheme="minorHAnsi"/>
          <w:i/>
        </w:rPr>
        <w:t>ой</w:t>
      </w:r>
      <w:r w:rsidR="007D379F" w:rsidRPr="000F0E21">
        <w:rPr>
          <w:rFonts w:cstheme="minorHAnsi"/>
          <w:i/>
        </w:rPr>
        <w:t xml:space="preserve"> клиник</w:t>
      </w:r>
      <w:r w:rsidRPr="000F0E21">
        <w:rPr>
          <w:rFonts w:cstheme="minorHAnsi"/>
          <w:i/>
        </w:rPr>
        <w:t>и</w:t>
      </w:r>
      <w:r w:rsidR="007D379F" w:rsidRPr="000F0E21">
        <w:rPr>
          <w:rFonts w:cstheme="minorHAnsi"/>
          <w:i/>
        </w:rPr>
        <w:t xml:space="preserve"> «Глазной центр»</w:t>
      </w:r>
      <w:r w:rsidR="00AC1BD6" w:rsidRPr="000F0E21">
        <w:rPr>
          <w:rFonts w:cstheme="minorHAnsi"/>
          <w:i/>
        </w:rPr>
        <w:t xml:space="preserve">, </w:t>
      </w:r>
      <w:r w:rsidR="007D379F" w:rsidRPr="000F0E21">
        <w:rPr>
          <w:rFonts w:cstheme="minorHAnsi"/>
          <w:i/>
        </w:rPr>
        <w:t>Пермь</w:t>
      </w:r>
    </w:p>
    <w:p w14:paraId="06157B02" w14:textId="77777777" w:rsidR="009C6F1D" w:rsidRPr="009C6F1D" w:rsidRDefault="009C6F1D" w:rsidP="009C6F1D">
      <w:pPr>
        <w:pStyle w:val="a3"/>
        <w:ind w:left="1080"/>
        <w:rPr>
          <w:rFonts w:cstheme="minorHAnsi"/>
          <w:sz w:val="28"/>
          <w:szCs w:val="28"/>
        </w:rPr>
      </w:pPr>
    </w:p>
    <w:p w14:paraId="37F6CB7C" w14:textId="09909D47" w:rsidR="007D379F" w:rsidRPr="00996B60" w:rsidRDefault="007D379F" w:rsidP="00D24ADB">
      <w:pPr>
        <w:pStyle w:val="a3"/>
        <w:ind w:left="1080"/>
        <w:rPr>
          <w:rFonts w:cstheme="minorHAnsi"/>
          <w:b/>
          <w:sz w:val="26"/>
          <w:szCs w:val="26"/>
        </w:rPr>
      </w:pPr>
      <w:r w:rsidRPr="00996B60">
        <w:rPr>
          <w:rFonts w:cstheme="minorHAnsi"/>
          <w:b/>
          <w:sz w:val="26"/>
          <w:szCs w:val="26"/>
        </w:rPr>
        <w:t>Важность работы с пациентом при премиальной хирургии катаракты</w:t>
      </w:r>
      <w:r w:rsidR="00B31274" w:rsidRPr="00996B60">
        <w:rPr>
          <w:rFonts w:cstheme="minorHAnsi"/>
          <w:b/>
          <w:sz w:val="26"/>
          <w:szCs w:val="26"/>
        </w:rPr>
        <w:t xml:space="preserve"> </w:t>
      </w:r>
      <w:r w:rsidR="00B31274" w:rsidRPr="00996B60">
        <w:rPr>
          <w:rFonts w:cstheme="minorHAnsi"/>
          <w:sz w:val="26"/>
          <w:szCs w:val="26"/>
        </w:rPr>
        <w:t>(15 мин)</w:t>
      </w:r>
      <w:r w:rsidR="00B31274" w:rsidRPr="00996B60">
        <w:rPr>
          <w:rFonts w:cstheme="minorHAnsi"/>
          <w:b/>
          <w:sz w:val="26"/>
          <w:szCs w:val="26"/>
        </w:rPr>
        <w:t xml:space="preserve"> </w:t>
      </w:r>
    </w:p>
    <w:p w14:paraId="3772E795" w14:textId="77777777" w:rsidR="007D379F" w:rsidRPr="009C6F1D" w:rsidRDefault="007D379F" w:rsidP="00D24ADB">
      <w:pPr>
        <w:pStyle w:val="a3"/>
        <w:ind w:left="1080"/>
        <w:rPr>
          <w:rFonts w:cstheme="minorHAnsi"/>
          <w:sz w:val="28"/>
          <w:szCs w:val="28"/>
        </w:rPr>
      </w:pPr>
    </w:p>
    <w:p w14:paraId="12672A55" w14:textId="77777777" w:rsidR="00BB6F8F" w:rsidRPr="000F0E21" w:rsidRDefault="007D379F" w:rsidP="00BB6F8F">
      <w:pPr>
        <w:pStyle w:val="a3"/>
        <w:numPr>
          <w:ilvl w:val="0"/>
          <w:numId w:val="2"/>
        </w:numPr>
        <w:rPr>
          <w:rFonts w:cstheme="minorHAnsi"/>
          <w:sz w:val="26"/>
          <w:szCs w:val="26"/>
        </w:rPr>
      </w:pPr>
      <w:r w:rsidRPr="000F0E21">
        <w:rPr>
          <w:rFonts w:cstheme="minorHAnsi"/>
          <w:sz w:val="26"/>
          <w:szCs w:val="26"/>
        </w:rPr>
        <w:t>М</w:t>
      </w:r>
      <w:r w:rsidR="009C6F1D" w:rsidRPr="000F0E21">
        <w:rPr>
          <w:rFonts w:cstheme="minorHAnsi"/>
          <w:sz w:val="26"/>
          <w:szCs w:val="26"/>
        </w:rPr>
        <w:t xml:space="preserve">ария Григорьевна </w:t>
      </w:r>
      <w:r w:rsidRPr="000F0E21">
        <w:rPr>
          <w:rFonts w:cstheme="minorHAnsi"/>
          <w:sz w:val="26"/>
          <w:szCs w:val="26"/>
        </w:rPr>
        <w:t xml:space="preserve">Петрова </w:t>
      </w:r>
    </w:p>
    <w:p w14:paraId="4E2AFDC5" w14:textId="6BD62C1C" w:rsidR="007D379F" w:rsidRPr="000F0E21" w:rsidRDefault="003459BC" w:rsidP="000F0E21">
      <w:pPr>
        <w:pStyle w:val="a3"/>
        <w:ind w:left="1080"/>
        <w:rPr>
          <w:rFonts w:cstheme="minorHAnsi"/>
        </w:rPr>
      </w:pPr>
      <w:r w:rsidRPr="000F0E21">
        <w:rPr>
          <w:i/>
        </w:rPr>
        <w:t>Ведущий катарактальный хирург</w:t>
      </w:r>
      <w:r w:rsidRPr="000F0E21">
        <w:rPr>
          <w:rFonts w:cstheme="minorHAnsi"/>
          <w:i/>
        </w:rPr>
        <w:t xml:space="preserve"> ф</w:t>
      </w:r>
      <w:r w:rsidR="00AF7650" w:rsidRPr="000F0E21">
        <w:rPr>
          <w:rFonts w:cstheme="minorHAnsi"/>
          <w:i/>
        </w:rPr>
        <w:t>едеральн</w:t>
      </w:r>
      <w:r w:rsidRPr="000F0E21">
        <w:rPr>
          <w:rFonts w:cstheme="minorHAnsi"/>
          <w:i/>
        </w:rPr>
        <w:t>ого</w:t>
      </w:r>
      <w:r w:rsidR="00AF7650" w:rsidRPr="000F0E21">
        <w:rPr>
          <w:rFonts w:cstheme="minorHAnsi"/>
          <w:i/>
        </w:rPr>
        <w:t xml:space="preserve"> центр</w:t>
      </w:r>
      <w:r w:rsidRPr="000F0E21">
        <w:rPr>
          <w:rFonts w:cstheme="minorHAnsi"/>
          <w:i/>
        </w:rPr>
        <w:t>а</w:t>
      </w:r>
      <w:r w:rsidR="00AF7650" w:rsidRPr="000F0E21">
        <w:rPr>
          <w:rFonts w:cstheme="minorHAnsi"/>
          <w:i/>
        </w:rPr>
        <w:t xml:space="preserve"> офтальмологии и микрохирургии глаза YOURMED, Химки</w:t>
      </w:r>
    </w:p>
    <w:p w14:paraId="4717F16E" w14:textId="77777777" w:rsidR="009C6F1D" w:rsidRPr="009C6F1D" w:rsidRDefault="009C6F1D" w:rsidP="009C6F1D">
      <w:pPr>
        <w:pStyle w:val="a3"/>
        <w:ind w:left="1080"/>
        <w:rPr>
          <w:rFonts w:cstheme="minorHAnsi"/>
          <w:sz w:val="28"/>
          <w:szCs w:val="28"/>
        </w:rPr>
      </w:pPr>
    </w:p>
    <w:p w14:paraId="380D69C1" w14:textId="617B6838" w:rsidR="007D379F" w:rsidRPr="00996B60" w:rsidRDefault="007D379F" w:rsidP="00BB6F8F">
      <w:pPr>
        <w:pStyle w:val="a3"/>
        <w:ind w:left="1080"/>
        <w:rPr>
          <w:rFonts w:cstheme="minorHAnsi"/>
          <w:b/>
          <w:sz w:val="26"/>
          <w:szCs w:val="26"/>
        </w:rPr>
      </w:pPr>
      <w:r w:rsidRPr="00996B60">
        <w:rPr>
          <w:rFonts w:cstheme="minorHAnsi"/>
          <w:b/>
          <w:sz w:val="26"/>
          <w:szCs w:val="26"/>
        </w:rPr>
        <w:t>Преимущества для пациента трифокальной ИОЛ перед EDOF ИОЛ</w:t>
      </w:r>
      <w:r w:rsidR="00BB6F8F" w:rsidRPr="00996B60">
        <w:rPr>
          <w:rFonts w:cstheme="minorHAnsi"/>
          <w:b/>
          <w:sz w:val="26"/>
          <w:szCs w:val="26"/>
        </w:rPr>
        <w:t xml:space="preserve"> </w:t>
      </w:r>
      <w:bookmarkStart w:id="0" w:name="_GoBack"/>
      <w:r w:rsidR="00BB6F8F" w:rsidRPr="00996B60">
        <w:rPr>
          <w:rFonts w:cstheme="minorHAnsi"/>
          <w:sz w:val="26"/>
          <w:szCs w:val="26"/>
        </w:rPr>
        <w:t>(</w:t>
      </w:r>
      <w:bookmarkEnd w:id="0"/>
      <w:r w:rsidR="00BB6F8F" w:rsidRPr="00996B60">
        <w:rPr>
          <w:rFonts w:cstheme="minorHAnsi"/>
          <w:sz w:val="26"/>
          <w:szCs w:val="26"/>
        </w:rPr>
        <w:t>15 мин)</w:t>
      </w:r>
    </w:p>
    <w:p w14:paraId="2D3C1A2C" w14:textId="77777777" w:rsidR="007D379F" w:rsidRPr="009C6F1D" w:rsidRDefault="007D379F" w:rsidP="007D379F">
      <w:pPr>
        <w:pStyle w:val="a3"/>
        <w:ind w:left="1080"/>
        <w:rPr>
          <w:rFonts w:cstheme="minorHAnsi"/>
          <w:sz w:val="28"/>
          <w:szCs w:val="28"/>
        </w:rPr>
      </w:pPr>
    </w:p>
    <w:p w14:paraId="1A570A81" w14:textId="712DBB09" w:rsidR="007D379F" w:rsidRPr="00996B60" w:rsidRDefault="007D379F" w:rsidP="00996B60">
      <w:pPr>
        <w:pStyle w:val="a3"/>
        <w:numPr>
          <w:ilvl w:val="0"/>
          <w:numId w:val="2"/>
        </w:numPr>
        <w:rPr>
          <w:rFonts w:cstheme="minorHAnsi"/>
          <w:sz w:val="26"/>
          <w:szCs w:val="26"/>
        </w:rPr>
      </w:pPr>
      <w:r w:rsidRPr="000F0E21">
        <w:rPr>
          <w:rFonts w:cstheme="minorHAnsi"/>
          <w:sz w:val="26"/>
          <w:szCs w:val="26"/>
        </w:rPr>
        <w:t xml:space="preserve">Дискуссия </w:t>
      </w:r>
      <w:r w:rsidR="00996B60">
        <w:rPr>
          <w:rFonts w:cstheme="minorHAnsi"/>
          <w:sz w:val="26"/>
          <w:szCs w:val="26"/>
        </w:rPr>
        <w:t>(</w:t>
      </w:r>
      <w:r w:rsidR="00996B60">
        <w:rPr>
          <w:rFonts w:cstheme="minorHAnsi"/>
          <w:sz w:val="28"/>
          <w:szCs w:val="28"/>
        </w:rPr>
        <w:t>10 мин)</w:t>
      </w:r>
    </w:p>
    <w:p w14:paraId="3E76FCAD" w14:textId="20EAFDAE" w:rsidR="00AC1BD6" w:rsidRPr="00AC1BD6" w:rsidRDefault="00AC1BD6" w:rsidP="00AC1BD6">
      <w:pPr>
        <w:rPr>
          <w:rFonts w:cstheme="minorHAnsi"/>
          <w:b/>
        </w:rPr>
      </w:pPr>
    </w:p>
    <w:p w14:paraId="6C6C4518" w14:textId="7CD3C9AA" w:rsidR="00A479C9" w:rsidRPr="00243FFC" w:rsidRDefault="00A479C9">
      <w:pPr>
        <w:pStyle w:val="a4"/>
        <w:rPr>
          <w:sz w:val="18"/>
          <w:szCs w:val="18"/>
        </w:rPr>
      </w:pPr>
    </w:p>
    <w:sectPr w:rsidR="00A479C9" w:rsidRPr="00243FFC" w:rsidSect="00A479C9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vantGardeGothicC">
    <w:altName w:val="Arial"/>
    <w:panose1 w:val="00000000000000000000"/>
    <w:charset w:val="00"/>
    <w:family w:val="modern"/>
    <w:notTrueType/>
    <w:pitch w:val="variable"/>
    <w:sig w:usb0="00000003" w:usb1="00000008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66F47"/>
    <w:multiLevelType w:val="hybridMultilevel"/>
    <w:tmpl w:val="ACB2B3FC"/>
    <w:lvl w:ilvl="0" w:tplc="451EEF7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1155FA"/>
    <w:multiLevelType w:val="hybridMultilevel"/>
    <w:tmpl w:val="20584BB4"/>
    <w:lvl w:ilvl="0" w:tplc="E76A57D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CC44740"/>
    <w:multiLevelType w:val="hybridMultilevel"/>
    <w:tmpl w:val="57EC6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12"/>
    <w:rsid w:val="0001744C"/>
    <w:rsid w:val="00034C84"/>
    <w:rsid w:val="00045423"/>
    <w:rsid w:val="00060B95"/>
    <w:rsid w:val="00092F57"/>
    <w:rsid w:val="000F0E21"/>
    <w:rsid w:val="001A4EC3"/>
    <w:rsid w:val="001B4CD7"/>
    <w:rsid w:val="001B7C26"/>
    <w:rsid w:val="001D5D60"/>
    <w:rsid w:val="00243FFC"/>
    <w:rsid w:val="002500E5"/>
    <w:rsid w:val="002A0ABF"/>
    <w:rsid w:val="002E391B"/>
    <w:rsid w:val="002E3CAC"/>
    <w:rsid w:val="002F30C2"/>
    <w:rsid w:val="00302F07"/>
    <w:rsid w:val="003459BC"/>
    <w:rsid w:val="00367F75"/>
    <w:rsid w:val="00454597"/>
    <w:rsid w:val="00480842"/>
    <w:rsid w:val="00483612"/>
    <w:rsid w:val="005118C3"/>
    <w:rsid w:val="005E0160"/>
    <w:rsid w:val="006041BE"/>
    <w:rsid w:val="006213C3"/>
    <w:rsid w:val="00690CC8"/>
    <w:rsid w:val="006A5371"/>
    <w:rsid w:val="006A5FB5"/>
    <w:rsid w:val="006E5859"/>
    <w:rsid w:val="00786460"/>
    <w:rsid w:val="007A6E99"/>
    <w:rsid w:val="007C1E0B"/>
    <w:rsid w:val="007D379F"/>
    <w:rsid w:val="00831698"/>
    <w:rsid w:val="00831818"/>
    <w:rsid w:val="0085476F"/>
    <w:rsid w:val="008F2FD4"/>
    <w:rsid w:val="00913C89"/>
    <w:rsid w:val="0092090C"/>
    <w:rsid w:val="00923A90"/>
    <w:rsid w:val="00954B2D"/>
    <w:rsid w:val="00965B3E"/>
    <w:rsid w:val="00996B60"/>
    <w:rsid w:val="009B3BB3"/>
    <w:rsid w:val="009C6F1D"/>
    <w:rsid w:val="00A05F9F"/>
    <w:rsid w:val="00A1576B"/>
    <w:rsid w:val="00A2532B"/>
    <w:rsid w:val="00A43E92"/>
    <w:rsid w:val="00A479C9"/>
    <w:rsid w:val="00A566F2"/>
    <w:rsid w:val="00AC1BD6"/>
    <w:rsid w:val="00AD21D4"/>
    <w:rsid w:val="00AF7650"/>
    <w:rsid w:val="00B31274"/>
    <w:rsid w:val="00B83157"/>
    <w:rsid w:val="00BA2C95"/>
    <w:rsid w:val="00BB6F8F"/>
    <w:rsid w:val="00C25C8E"/>
    <w:rsid w:val="00C513DD"/>
    <w:rsid w:val="00C6790C"/>
    <w:rsid w:val="00D10B15"/>
    <w:rsid w:val="00D24ADB"/>
    <w:rsid w:val="00D80C0B"/>
    <w:rsid w:val="00D80C14"/>
    <w:rsid w:val="00E00ED4"/>
    <w:rsid w:val="00E511DB"/>
    <w:rsid w:val="00E774DE"/>
    <w:rsid w:val="00E9457A"/>
    <w:rsid w:val="00F47318"/>
    <w:rsid w:val="00F865EE"/>
    <w:rsid w:val="00FB6B08"/>
    <w:rsid w:val="00FC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72E77"/>
  <w15:docId w15:val="{D6353BC2-A884-4BC1-AEDC-C79AD6C2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C6F1D"/>
    <w:pPr>
      <w:keepNext/>
      <w:jc w:val="center"/>
      <w:outlineLvl w:val="1"/>
    </w:pPr>
    <w:rPr>
      <w:b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E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6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5C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E00E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Default">
    <w:name w:val="Default"/>
    <w:rsid w:val="00243FFC"/>
    <w:pPr>
      <w:autoSpaceDE w:val="0"/>
      <w:autoSpaceDN w:val="0"/>
      <w:adjustRightInd w:val="0"/>
      <w:spacing w:after="0" w:line="240" w:lineRule="auto"/>
    </w:pPr>
    <w:rPr>
      <w:rFonts w:ascii="AvantGardeGothicC" w:hAnsi="AvantGardeGothicC" w:cs="AvantGardeGothicC"/>
      <w:color w:val="000000"/>
      <w:kern w:val="0"/>
      <w:sz w:val="24"/>
      <w:szCs w:val="24"/>
    </w:rPr>
  </w:style>
  <w:style w:type="character" w:customStyle="1" w:styleId="A10">
    <w:name w:val="A10"/>
    <w:uiPriority w:val="99"/>
    <w:rsid w:val="00243FFC"/>
    <w:rPr>
      <w:rFonts w:cs="AvantGardeGothicC"/>
      <w:color w:val="221E1F"/>
      <w:sz w:val="17"/>
      <w:szCs w:val="17"/>
    </w:rPr>
  </w:style>
  <w:style w:type="character" w:customStyle="1" w:styleId="A5">
    <w:name w:val="A5"/>
    <w:uiPriority w:val="99"/>
    <w:rsid w:val="00243FFC"/>
    <w:rPr>
      <w:rFonts w:cs="AvantGardeGothicC"/>
      <w:color w:val="000000"/>
    </w:rPr>
  </w:style>
  <w:style w:type="character" w:customStyle="1" w:styleId="A6">
    <w:name w:val="A6"/>
    <w:uiPriority w:val="99"/>
    <w:rsid w:val="00243FFC"/>
    <w:rPr>
      <w:rFonts w:cs="AvantGardeGothicC"/>
      <w:i/>
      <w:iCs/>
      <w:color w:val="221E1F"/>
      <w:sz w:val="14"/>
      <w:szCs w:val="14"/>
    </w:rPr>
  </w:style>
  <w:style w:type="paragraph" w:customStyle="1" w:styleId="Pa0">
    <w:name w:val="Pa0"/>
    <w:basedOn w:val="Default"/>
    <w:next w:val="Default"/>
    <w:uiPriority w:val="99"/>
    <w:rsid w:val="00243FFC"/>
    <w:pPr>
      <w:spacing w:line="241" w:lineRule="atLeast"/>
    </w:pPr>
    <w:rPr>
      <w:rFonts w:cstheme="minorBidi"/>
      <w:color w:val="auto"/>
    </w:rPr>
  </w:style>
  <w:style w:type="character" w:customStyle="1" w:styleId="A20">
    <w:name w:val="A2"/>
    <w:uiPriority w:val="99"/>
    <w:rsid w:val="00243FFC"/>
    <w:rPr>
      <w:rFonts w:cs="AvantGardeGothicC"/>
      <w:b/>
      <w:bCs/>
      <w:color w:val="221E1F"/>
      <w:sz w:val="19"/>
      <w:szCs w:val="19"/>
    </w:rPr>
  </w:style>
  <w:style w:type="paragraph" w:styleId="a4">
    <w:name w:val="No Spacing"/>
    <w:uiPriority w:val="1"/>
    <w:qFormat/>
    <w:rsid w:val="00243FFC"/>
    <w:pPr>
      <w:spacing w:after="0" w:line="240" w:lineRule="auto"/>
    </w:pPr>
  </w:style>
  <w:style w:type="character" w:customStyle="1" w:styleId="science">
    <w:name w:val="science"/>
    <w:basedOn w:val="a0"/>
    <w:rsid w:val="00A479C9"/>
  </w:style>
  <w:style w:type="character" w:customStyle="1" w:styleId="post">
    <w:name w:val="post"/>
    <w:basedOn w:val="a0"/>
    <w:rsid w:val="00A479C9"/>
  </w:style>
  <w:style w:type="character" w:customStyle="1" w:styleId="20">
    <w:name w:val="Заголовок 2 Знак"/>
    <w:basedOn w:val="a0"/>
    <w:link w:val="2"/>
    <w:uiPriority w:val="9"/>
    <w:rsid w:val="009C6F1D"/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 Станислав</dc:creator>
  <cp:lastModifiedBy>Москалева Анастасия</cp:lastModifiedBy>
  <cp:revision>12</cp:revision>
  <dcterms:created xsi:type="dcterms:W3CDTF">2024-09-11T06:48:00Z</dcterms:created>
  <dcterms:modified xsi:type="dcterms:W3CDTF">2024-10-01T09:32:00Z</dcterms:modified>
</cp:coreProperties>
</file>